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9F" w:rsidRDefault="00E01F45" w:rsidP="00E01F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1F45">
        <w:rPr>
          <w:rFonts w:ascii="Times New Roman" w:hAnsi="Times New Roman" w:cs="Times New Roman"/>
          <w:b/>
          <w:bCs/>
          <w:sz w:val="32"/>
          <w:szCs w:val="32"/>
        </w:rPr>
        <w:t>TABLE OF CONTENTS</w:t>
      </w:r>
    </w:p>
    <w:p w:rsidR="00E01F45" w:rsidRDefault="00E01F45" w:rsidP="00E01F4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8"/>
        <w:gridCol w:w="475"/>
        <w:gridCol w:w="7734"/>
        <w:gridCol w:w="1320"/>
      </w:tblGrid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INTRODUCTION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1.1.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Silkworm Silk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1.2.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Spider Silk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1.3.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Structure of Silk Fibroin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1.4.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Cholesterol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1.5.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Utility in Biomedical Application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1.6.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Biomedical Application of Silk Fibroin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1.6.1.Coating for 2D Cell Culture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1.6.2.Tissue Engineering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1.6.2.1.Vascular Tissue Regeneration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1.6.2.2.Skin Tissue Regeneration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1.6.2.3.Cardiac Tissue Regeneration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1.6.2.4.Skeletal Tissue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1.6.3.Blood- Contacting Material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1.6.4.Non-Thrombogenic Response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1.6.5.Drug Delivery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1.6.5.1.Silk Fibroin Forms for Drug Delivery Application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1.6.5.2.Fabrication of Silk-based Drug Delivery Devices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EXPERIMENTAL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2.1.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Material and Method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2.1.1.Reagents and Chemicals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2.1.2.Preparation of Silk Fibroin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2.1.2.1.Silk Degumming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2.1.2.2.Dissolution of Degummed Silk Fibroin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2.1.2.3.Preparation of Silk Fibroin Microparticle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2.1.2.4.Preparation of  Silk Film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2.1.2.4.1.Preparation with Clopidogrel Bisulfate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2.1.2.4.2.Preparetion of non-trombogenic surface Silk Fibroin Film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2.1.2.5.Preparation of Silk Graft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2.1.2.6.Cell-Culture with Mesenchymal Stem Cells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2.1.2.7.Platelet Adhesion In Vivo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2.2.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Results and Discussions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2.2.1.Characterization of liquid silk fibroin with Infrared Spectroscopy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2.2.2.Protein Assay Analysis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2.2.3.Scanning Electron Microscopy (SEM)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2.2.4.Platelet Adhesion In Vivo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3.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CONCLUSIONS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4.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REFERENCES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00BA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0200BA" w:rsidRPr="000200BA" w:rsidTr="000200B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BA" w:rsidRPr="000200BA" w:rsidRDefault="000200BA" w:rsidP="00020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0200BA" w:rsidRPr="00E01F45" w:rsidRDefault="000200BA" w:rsidP="00E01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F45" w:rsidRDefault="00E01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1F45" w:rsidRPr="001B2F82" w:rsidRDefault="00E01F4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F8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OF FIGURES</w:t>
      </w:r>
    </w:p>
    <w:p w:rsidR="00E01F45" w:rsidRDefault="00E01F4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45" w:rsidRPr="001B2F82" w:rsidRDefault="00E01F4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45" w:rsidRDefault="00E01F45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F82">
        <w:rPr>
          <w:rFonts w:ascii="Times New Roman" w:hAnsi="Times New Roman" w:cs="Times New Roman"/>
          <w:b/>
          <w:bCs/>
          <w:sz w:val="24"/>
          <w:szCs w:val="24"/>
        </w:rPr>
        <w:t>Figure                                                                                                                          Page</w:t>
      </w:r>
    </w:p>
    <w:p w:rsidR="00E01F45" w:rsidRDefault="00E01F45" w:rsidP="00E01F45"/>
    <w:p w:rsidR="00B243F5" w:rsidRDefault="00B243F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80"/>
        <w:gridCol w:w="1260"/>
      </w:tblGrid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Figure-1: The silkworm cocoon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Figure-2: The silk glands and threads of Araneus diadematus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Figure-3: α-Helical structure of fibroin macromolecules in two projections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FB5148" w:rsidRPr="00FB5148" w:rsidTr="00FB514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B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Figure-4: β -Folded structure of fibroin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Figure-5: Cholesterol Structure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Figure-6: Drug concentration in blood during drug delivery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Figure-7: Illustration of an osmotic drug delivery system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Figure-8: Schematic illustration of ocular device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Figure-9: Schematic for making patterned and nonpatterned silk film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Figure-10: Schematic of silk microsphere preparation using DOPC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Figure-11: Schematic of silk microsphere preparation using PVA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</w:tr>
      <w:tr w:rsidR="00FB5148" w:rsidRPr="00FB5148" w:rsidTr="00FB5148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B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Figure-12: Methods of preparing silk hydrogels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Figure-13: Degumming process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Figure-14: Measuring of SF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Figure-15: Filtration of SF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Figure-16: Cellulose semi-permeable membrane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Figure-17: Dialysis System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-18 SEM Micrographs of Raw Silk Fibroin Cocoons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-19 SEM Micrographs of silk fibers after degumming process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20: Preparation of Silk Fibroin Microparticle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- 21  FTIR spectra of Silk Fibroin microparticles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22 SEM Micrograph of Silk Fibroin microparticles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Figure-23: Long and Short Wave Silk Film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- 24 : Clopidogrel Bisulfate structure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  - 25: XRD-patterns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- 26: Silk-Grafting System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- 27 : Silk-Grafting material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Figure-28: Flask washing with trypsine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Figure-29: Growth-media  put into the flaks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Figure-30: Cells  put onto counting slide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Figure-31: Counting thecnique  under  the microscope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 – 32:Test tube were may grunwald and right test tube were giemsa.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  33: The structure of the liquid silk fibroin was characterisation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Figure - 34:  SEM for silk fiber after degumming and before degumming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</w:tr>
      <w:tr w:rsidR="00FB5148" w:rsidRPr="00FB5148" w:rsidTr="00FB5148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Figure - 35: Electron microscope images of the SF films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48" w:rsidRPr="00FB5148" w:rsidRDefault="00FB5148" w:rsidP="00FB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B5148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</w:tr>
    </w:tbl>
    <w:p w:rsidR="00FB5148" w:rsidRDefault="00FB5148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148" w:rsidRDefault="00FB5148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148" w:rsidRDefault="00FB5148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148" w:rsidRDefault="009759D2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148" w:rsidRDefault="00FB5148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45" w:rsidRDefault="00E01F4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FFD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OF TABLES</w:t>
      </w:r>
    </w:p>
    <w:p w:rsidR="00E01F45" w:rsidRDefault="00E01F4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45" w:rsidRPr="00291FFD" w:rsidRDefault="00E01F45" w:rsidP="00E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45" w:rsidRDefault="00E01F45" w:rsidP="00E0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1FFD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91FFD">
        <w:rPr>
          <w:rFonts w:ascii="Times New Roman" w:hAnsi="Times New Roman" w:cs="Times New Roman"/>
          <w:b/>
          <w:bCs/>
          <w:sz w:val="24"/>
          <w:szCs w:val="24"/>
        </w:rPr>
        <w:t xml:space="preserve"> Page</w:t>
      </w:r>
    </w:p>
    <w:p w:rsidR="00E01F45" w:rsidRDefault="00E01F45" w:rsidP="00E01F45"/>
    <w:tbl>
      <w:tblPr>
        <w:tblpPr w:leftFromText="141" w:rightFromText="141" w:vertAnchor="text" w:horzAnchor="margin" w:tblpY="-55"/>
        <w:tblW w:w="9160" w:type="dxa"/>
        <w:tblCellMar>
          <w:left w:w="70" w:type="dxa"/>
          <w:right w:w="70" w:type="dxa"/>
        </w:tblCellMar>
        <w:tblLook w:val="04A0"/>
      </w:tblPr>
      <w:tblGrid>
        <w:gridCol w:w="8200"/>
        <w:gridCol w:w="960"/>
      </w:tblGrid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Table 1: Composition of silk in Bombyx mori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Table-2: Different silks and their use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9759D2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Table</w:t>
            </w:r>
            <w:r w:rsidR="00115AB3"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-3: Difference between Silkworn Silk and Spider Silk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Table-4: Am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ino acid composition of Bombyx M</w:t>
            </w: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ori fibroin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Table -5: Benefits and concerns with the use of silks for biomedical applications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9759D2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Table</w:t>
            </w:r>
            <w:r w:rsidR="00115AB3"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-6: Preparation of Silk Fibroin Microparticle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115AB3" w:rsidRPr="00115AB3" w:rsidTr="00115AB3">
        <w:trPr>
          <w:trHeight w:val="33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9759D2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Table</w:t>
            </w:r>
            <w:r w:rsidR="00115AB3"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7: Preparation with Clopidogrel Bisulfate Silk Fibroin Film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9759D2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Table</w:t>
            </w:r>
            <w:r w:rsidR="00115AB3"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8: Measure of Trombin Time for SF Film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115AB3" w:rsidRPr="00115AB3" w:rsidTr="00115AB3">
        <w:trPr>
          <w:trHeight w:val="300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9759D2" w:rsidRDefault="009759D2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Table</w:t>
            </w:r>
            <w:r w:rsid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9: Silk Fibroin Film and Blood Plasma Time T</w:t>
            </w:r>
            <w:r w:rsidR="00115AB3"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able 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vertAlign w:val="subscript"/>
                <w:lang w:eastAsia="tr-TR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Incubator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AB3" w:rsidRPr="00115AB3" w:rsidRDefault="00115AB3" w:rsidP="00115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5AB3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</w:tr>
    </w:tbl>
    <w:p w:rsidR="00B826AA" w:rsidRPr="00115AB3" w:rsidRDefault="00B826AA" w:rsidP="00115AB3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571446" w:rsidRDefault="00571446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0200BA" w:rsidRDefault="000200BA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0200BA" w:rsidRDefault="000200BA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E01F45" w:rsidRDefault="00E01F45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063199">
        <w:rPr>
          <w:rFonts w:ascii="TimesNewRoman" w:hAnsi="TimesNewRoman" w:cs="TimesNewRoman"/>
          <w:b/>
          <w:sz w:val="24"/>
          <w:szCs w:val="24"/>
        </w:rPr>
        <w:lastRenderedPageBreak/>
        <w:t>LIST OF ABBREVIATIONS</w:t>
      </w:r>
    </w:p>
    <w:p w:rsidR="00E01F45" w:rsidRDefault="00E01F45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45" w:rsidRDefault="00E01F45" w:rsidP="00E01F45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68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780"/>
        <w:gridCol w:w="4900"/>
      </w:tblGrid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SF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Silk Fibroin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Gly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Glycine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Ser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Serine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Ala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Alanine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Thr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Threonine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Val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Valine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hMSCs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Human Mesenchymal Stem Cells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MSC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Mesenchymal Stem Cell 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Hyaluranic Acid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PEO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Polyethylene oxide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BMB-2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Bone  Moprhogenetic Protein -2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BMSCs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Bone Marrow-Derived Mesenchymal Stem Cells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ACLFs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Anterior Cruciala Ligament Fibroblast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MPC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2-metacryloxyethyl phosphorylcholine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HFIP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Hexafluoroisopropanol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ECM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Extracellular Matrix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LDL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Low-density Lipoprotein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HDL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High-density Lipoprotein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DOPC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1-2,dioleoyl-sn-glycero-3-phosphocholine</w:t>
            </w:r>
          </w:p>
        </w:tc>
      </w:tr>
      <w:tr w:rsidR="00E01F45" w:rsidRPr="00102597" w:rsidTr="00F529EA">
        <w:trPr>
          <w:trHeight w:val="30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PVA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45" w:rsidRPr="00102597" w:rsidRDefault="00E01F45" w:rsidP="00F5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02597">
              <w:rPr>
                <w:rFonts w:ascii="Calibri" w:eastAsia="Times New Roman" w:hAnsi="Calibri" w:cs="Calibri"/>
                <w:color w:val="000000"/>
                <w:lang w:eastAsia="tr-TR"/>
              </w:rPr>
              <w:t>Polyvinyl Alcohol</w:t>
            </w:r>
          </w:p>
        </w:tc>
      </w:tr>
    </w:tbl>
    <w:p w:rsidR="00E01F45" w:rsidRDefault="00E01F45" w:rsidP="00E01F45"/>
    <w:p w:rsidR="00E01F45" w:rsidRDefault="00E01F4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01F45" w:rsidSect="00E01F45">
      <w:footerReference w:type="default" r:id="rId7"/>
      <w:pgSz w:w="11906" w:h="16838"/>
      <w:pgMar w:top="1417" w:right="1417" w:bottom="1417" w:left="1417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65F" w:rsidRDefault="00AA065F" w:rsidP="00E01F45">
      <w:pPr>
        <w:spacing w:after="0" w:line="240" w:lineRule="auto"/>
      </w:pPr>
      <w:r>
        <w:separator/>
      </w:r>
    </w:p>
  </w:endnote>
  <w:endnote w:type="continuationSeparator" w:id="1">
    <w:p w:rsidR="00AA065F" w:rsidRDefault="00AA065F" w:rsidP="00E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4915"/>
      <w:docPartObj>
        <w:docPartGallery w:val="Page Numbers (Bottom of Page)"/>
        <w:docPartUnique/>
      </w:docPartObj>
    </w:sdtPr>
    <w:sdtContent>
      <w:p w:rsidR="00E01F45" w:rsidRDefault="006F0B32">
        <w:pPr>
          <w:pStyle w:val="Footer"/>
          <w:jc w:val="right"/>
        </w:pPr>
        <w:fldSimple w:instr=" PAGE   \* MERGEFORMAT ">
          <w:r w:rsidR="009759D2">
            <w:rPr>
              <w:noProof/>
            </w:rPr>
            <w:t>iii</w:t>
          </w:r>
        </w:fldSimple>
      </w:p>
    </w:sdtContent>
  </w:sdt>
  <w:p w:rsidR="00E01F45" w:rsidRDefault="00E01F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65F" w:rsidRDefault="00AA065F" w:rsidP="00E01F45">
      <w:pPr>
        <w:spacing w:after="0" w:line="240" w:lineRule="auto"/>
      </w:pPr>
      <w:r>
        <w:separator/>
      </w:r>
    </w:p>
  </w:footnote>
  <w:footnote w:type="continuationSeparator" w:id="1">
    <w:p w:rsidR="00AA065F" w:rsidRDefault="00AA065F" w:rsidP="00E01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01F45"/>
    <w:rsid w:val="000200BA"/>
    <w:rsid w:val="00115AB3"/>
    <w:rsid w:val="001C0940"/>
    <w:rsid w:val="002700D4"/>
    <w:rsid w:val="003544CC"/>
    <w:rsid w:val="003A748F"/>
    <w:rsid w:val="003B0E50"/>
    <w:rsid w:val="00560F67"/>
    <w:rsid w:val="00571446"/>
    <w:rsid w:val="005D2F92"/>
    <w:rsid w:val="005F0F9F"/>
    <w:rsid w:val="006B40F8"/>
    <w:rsid w:val="006F0B32"/>
    <w:rsid w:val="007301F2"/>
    <w:rsid w:val="00787AD7"/>
    <w:rsid w:val="00940D3E"/>
    <w:rsid w:val="009759D2"/>
    <w:rsid w:val="00AA065F"/>
    <w:rsid w:val="00B243F5"/>
    <w:rsid w:val="00B826AA"/>
    <w:rsid w:val="00E01F45"/>
    <w:rsid w:val="00E37FE9"/>
    <w:rsid w:val="00E50F64"/>
    <w:rsid w:val="00FB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45"/>
  </w:style>
  <w:style w:type="paragraph" w:styleId="Footer">
    <w:name w:val="footer"/>
    <w:basedOn w:val="Normal"/>
    <w:link w:val="FooterChar"/>
    <w:uiPriority w:val="99"/>
    <w:unhideWhenUsed/>
    <w:rsid w:val="00E0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45"/>
  </w:style>
  <w:style w:type="character" w:customStyle="1" w:styleId="apple-converted-space">
    <w:name w:val="apple-converted-space"/>
    <w:basedOn w:val="DefaultParagraphFont"/>
    <w:rsid w:val="00B826AA"/>
  </w:style>
  <w:style w:type="paragraph" w:styleId="NormalWeb">
    <w:name w:val="Normal (Web)"/>
    <w:basedOn w:val="Normal"/>
    <w:uiPriority w:val="99"/>
    <w:unhideWhenUsed/>
    <w:rsid w:val="00B2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6EE7-C120-4B92-AB2D-3573CC53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iReMuNaLaN</dc:creator>
  <cp:lastModifiedBy>tadali</cp:lastModifiedBy>
  <cp:revision>2</cp:revision>
  <dcterms:created xsi:type="dcterms:W3CDTF">2013-06-23T08:19:00Z</dcterms:created>
  <dcterms:modified xsi:type="dcterms:W3CDTF">2013-06-23T08:19:00Z</dcterms:modified>
</cp:coreProperties>
</file>